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9A" w:rsidRPr="00477CB3" w:rsidRDefault="00AC1D9A" w:rsidP="00AC1D9A">
      <w:pPr>
        <w:spacing w:before="70"/>
        <w:ind w:left="103"/>
        <w:jc w:val="center"/>
        <w:rPr>
          <w:rFonts w:asciiTheme="minorHAnsi" w:hAnsiTheme="minorHAnsi" w:cstheme="minorHAnsi"/>
          <w:color w:val="95529B"/>
          <w:sz w:val="40"/>
          <w:szCs w:val="40"/>
          <w:u w:val="single"/>
        </w:rPr>
      </w:pPr>
      <w:bookmarkStart w:id="0" w:name="_GoBack"/>
      <w:bookmarkEnd w:id="0"/>
      <w:r w:rsidRPr="00477CB3">
        <w:rPr>
          <w:rFonts w:asciiTheme="minorHAnsi" w:hAnsiTheme="minorHAnsi" w:cstheme="minorHAnsi"/>
          <w:color w:val="95529B"/>
          <w:sz w:val="40"/>
          <w:szCs w:val="40"/>
          <w:u w:val="single"/>
        </w:rPr>
        <w:t>Harrison Primary School PSHE</w:t>
      </w:r>
    </w:p>
    <w:p w:rsidR="00AC1D9A" w:rsidRPr="00477CB3" w:rsidRDefault="00AC1D9A" w:rsidP="00AC1D9A">
      <w:pPr>
        <w:spacing w:before="70"/>
        <w:ind w:left="103"/>
        <w:jc w:val="center"/>
        <w:rPr>
          <w:rFonts w:asciiTheme="minorHAnsi" w:hAnsiTheme="minorHAnsi" w:cstheme="minorHAnsi"/>
          <w:color w:val="95529B"/>
          <w:sz w:val="40"/>
          <w:szCs w:val="40"/>
          <w:u w:val="single"/>
        </w:rPr>
      </w:pPr>
      <w:r w:rsidRPr="00477CB3">
        <w:rPr>
          <w:rFonts w:asciiTheme="minorHAnsi" w:hAnsiTheme="minorHAnsi" w:cstheme="minorHAnsi"/>
          <w:color w:val="95529B"/>
          <w:sz w:val="40"/>
          <w:szCs w:val="40"/>
          <w:u w:val="single"/>
        </w:rPr>
        <w:t>LONG-TERM OVERVIEW:</w:t>
      </w:r>
    </w:p>
    <w:p w:rsidR="00AC1D9A" w:rsidRPr="00477CB3" w:rsidRDefault="00AC1D9A" w:rsidP="00AC1D9A">
      <w:pPr>
        <w:spacing w:before="70"/>
        <w:ind w:left="103"/>
        <w:rPr>
          <w:rFonts w:asciiTheme="minorHAnsi" w:hAnsiTheme="minorHAnsi" w:cstheme="minorHAnsi"/>
          <w:color w:val="95529B"/>
          <w:sz w:val="20"/>
          <w:szCs w:val="20"/>
          <w:u w:val="single"/>
        </w:rPr>
      </w:pPr>
      <w:r w:rsidRPr="00477CB3">
        <w:rPr>
          <w:rFonts w:asciiTheme="minorHAnsi" w:hAnsiTheme="minorHAnsi" w:cstheme="minorHAnsi"/>
          <w:color w:val="95529B"/>
          <w:sz w:val="20"/>
          <w:szCs w:val="20"/>
          <w:u w:val="single"/>
        </w:rPr>
        <w:t>Three Core Themes:</w:t>
      </w:r>
    </w:p>
    <w:p w:rsidR="00AC1D9A" w:rsidRPr="00477CB3" w:rsidRDefault="00AC1D9A" w:rsidP="00AC1D9A">
      <w:pPr>
        <w:spacing w:before="70"/>
        <w:ind w:left="103"/>
        <w:rPr>
          <w:rFonts w:asciiTheme="minorHAnsi" w:hAnsiTheme="minorHAnsi" w:cstheme="minorHAnsi"/>
          <w:color w:val="ED7D31" w:themeColor="accent2"/>
          <w:sz w:val="20"/>
          <w:szCs w:val="20"/>
        </w:rPr>
      </w:pPr>
      <w:r w:rsidRPr="00477CB3">
        <w:rPr>
          <w:rFonts w:asciiTheme="minorHAnsi" w:hAnsiTheme="minorHAnsi" w:cstheme="minorHAnsi"/>
          <w:color w:val="ED7D31" w:themeColor="accent2"/>
          <w:sz w:val="20"/>
          <w:szCs w:val="20"/>
        </w:rPr>
        <w:t>Relationships</w:t>
      </w:r>
    </w:p>
    <w:p w:rsidR="00AC1D9A" w:rsidRPr="00477CB3" w:rsidRDefault="00AC1D9A" w:rsidP="00AC1D9A">
      <w:pPr>
        <w:spacing w:before="70"/>
        <w:ind w:left="103"/>
        <w:rPr>
          <w:rFonts w:asciiTheme="minorHAnsi" w:hAnsiTheme="minorHAnsi" w:cstheme="minorHAnsi"/>
          <w:color w:val="7B7B7B" w:themeColor="accent3" w:themeShade="BF"/>
          <w:sz w:val="20"/>
          <w:szCs w:val="20"/>
        </w:rPr>
      </w:pPr>
      <w:r w:rsidRPr="00477CB3">
        <w:rPr>
          <w:rFonts w:asciiTheme="minorHAnsi" w:hAnsiTheme="minorHAnsi" w:cstheme="minorHAnsi"/>
          <w:color w:val="7B7B7B" w:themeColor="accent3" w:themeShade="BF"/>
          <w:sz w:val="20"/>
          <w:szCs w:val="20"/>
        </w:rPr>
        <w:t>Health and Well-being</w:t>
      </w:r>
    </w:p>
    <w:p w:rsidR="00AC1D9A" w:rsidRPr="00477CB3" w:rsidRDefault="00AC1D9A" w:rsidP="00AC1D9A">
      <w:pPr>
        <w:spacing w:before="70"/>
        <w:ind w:left="103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477CB3">
        <w:rPr>
          <w:rFonts w:asciiTheme="minorHAnsi" w:hAnsiTheme="minorHAnsi" w:cstheme="minorHAnsi"/>
          <w:color w:val="2F5496" w:themeColor="accent5" w:themeShade="BF"/>
          <w:sz w:val="20"/>
          <w:szCs w:val="20"/>
        </w:rPr>
        <w:t>Living in the Wider World</w:t>
      </w:r>
    </w:p>
    <w:p w:rsidR="00AC1D9A" w:rsidRDefault="00AC1D9A" w:rsidP="00AC1D9A">
      <w:pPr>
        <w:pStyle w:val="BodyText"/>
        <w:rPr>
          <w:rFonts w:ascii="Glacial Indifference"/>
          <w:sz w:val="20"/>
        </w:rPr>
      </w:pPr>
    </w:p>
    <w:p w:rsidR="00AC1D9A" w:rsidRDefault="00AC1D9A" w:rsidP="00AC1D9A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74"/>
        <w:gridCol w:w="2474"/>
        <w:gridCol w:w="2474"/>
        <w:gridCol w:w="2474"/>
      </w:tblGrid>
      <w:tr w:rsidR="00AC1D9A" w:rsidRPr="003568CD" w:rsidTr="00930494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AC1D9A" w:rsidRPr="003568CD" w:rsidRDefault="00AC1D9A" w:rsidP="0093049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74" w:type="dxa"/>
          </w:tcPr>
          <w:p w:rsidR="00AC1D9A" w:rsidRPr="003568CD" w:rsidRDefault="00AC1D9A" w:rsidP="00930494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6"/>
                <w:szCs w:val="16"/>
              </w:rPr>
            </w:pPr>
            <w:r w:rsidRPr="003568CD">
              <w:rPr>
                <w:rFonts w:ascii="Open Sans Semibold"/>
                <w:b/>
                <w:sz w:val="16"/>
                <w:szCs w:val="16"/>
              </w:rPr>
              <w:t>Autumn 1</w:t>
            </w:r>
          </w:p>
        </w:tc>
        <w:tc>
          <w:tcPr>
            <w:tcW w:w="2474" w:type="dxa"/>
          </w:tcPr>
          <w:p w:rsidR="00AC1D9A" w:rsidRPr="003568CD" w:rsidRDefault="00AC1D9A" w:rsidP="00930494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6"/>
                <w:szCs w:val="16"/>
              </w:rPr>
            </w:pPr>
            <w:r w:rsidRPr="003568CD">
              <w:rPr>
                <w:rFonts w:ascii="Open Sans Semibold"/>
                <w:b/>
                <w:sz w:val="16"/>
                <w:szCs w:val="16"/>
              </w:rPr>
              <w:t>Autumn 2</w:t>
            </w:r>
          </w:p>
        </w:tc>
        <w:tc>
          <w:tcPr>
            <w:tcW w:w="2474" w:type="dxa"/>
          </w:tcPr>
          <w:p w:rsidR="00AC1D9A" w:rsidRPr="003568CD" w:rsidRDefault="00AC1D9A" w:rsidP="00930494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6"/>
                <w:szCs w:val="16"/>
              </w:rPr>
            </w:pPr>
            <w:r w:rsidRPr="003568CD">
              <w:rPr>
                <w:rFonts w:ascii="Open Sans Semibold"/>
                <w:b/>
                <w:sz w:val="16"/>
                <w:szCs w:val="16"/>
              </w:rPr>
              <w:t>Spring 1</w:t>
            </w:r>
          </w:p>
        </w:tc>
        <w:tc>
          <w:tcPr>
            <w:tcW w:w="2474" w:type="dxa"/>
          </w:tcPr>
          <w:p w:rsidR="00AC1D9A" w:rsidRPr="003568CD" w:rsidRDefault="00AC1D9A" w:rsidP="00930494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6"/>
                <w:szCs w:val="16"/>
              </w:rPr>
            </w:pPr>
            <w:r w:rsidRPr="003568CD">
              <w:rPr>
                <w:rFonts w:ascii="Open Sans Semibold"/>
                <w:b/>
                <w:sz w:val="16"/>
                <w:szCs w:val="16"/>
              </w:rPr>
              <w:t>Spring 2</w:t>
            </w:r>
          </w:p>
        </w:tc>
        <w:tc>
          <w:tcPr>
            <w:tcW w:w="2474" w:type="dxa"/>
          </w:tcPr>
          <w:p w:rsidR="00AC1D9A" w:rsidRPr="003568CD" w:rsidRDefault="00AC1D9A" w:rsidP="00930494">
            <w:pPr>
              <w:pStyle w:val="TableParagraph"/>
              <w:spacing w:line="282" w:lineRule="exact"/>
              <w:ind w:left="695"/>
              <w:rPr>
                <w:rFonts w:ascii="Open Sans Semibold"/>
                <w:b/>
                <w:sz w:val="16"/>
                <w:szCs w:val="16"/>
              </w:rPr>
            </w:pPr>
            <w:r w:rsidRPr="003568CD">
              <w:rPr>
                <w:rFonts w:ascii="Open Sans Semibold"/>
                <w:b/>
                <w:sz w:val="16"/>
                <w:szCs w:val="16"/>
              </w:rPr>
              <w:t>Summer 1</w:t>
            </w:r>
          </w:p>
        </w:tc>
        <w:tc>
          <w:tcPr>
            <w:tcW w:w="2474" w:type="dxa"/>
          </w:tcPr>
          <w:p w:rsidR="00AC1D9A" w:rsidRPr="003568CD" w:rsidRDefault="00AC1D9A" w:rsidP="00930494">
            <w:pPr>
              <w:pStyle w:val="TableParagraph"/>
              <w:spacing w:line="282" w:lineRule="exact"/>
              <w:ind w:left="55" w:right="35"/>
              <w:jc w:val="center"/>
              <w:rPr>
                <w:rFonts w:ascii="Open Sans Semibold"/>
                <w:b/>
                <w:sz w:val="16"/>
                <w:szCs w:val="16"/>
              </w:rPr>
            </w:pPr>
            <w:r w:rsidRPr="003568CD">
              <w:rPr>
                <w:rFonts w:ascii="Open Sans Semibold"/>
                <w:b/>
                <w:sz w:val="16"/>
                <w:szCs w:val="16"/>
              </w:rPr>
              <w:t>Summer 2</w:t>
            </w:r>
          </w:p>
        </w:tc>
      </w:tr>
      <w:tr w:rsidR="00AC1D9A" w:rsidRPr="003568CD" w:rsidTr="00930494">
        <w:trPr>
          <w:trHeight w:val="1037"/>
        </w:trPr>
        <w:tc>
          <w:tcPr>
            <w:tcW w:w="618" w:type="dxa"/>
            <w:textDirection w:val="btLr"/>
          </w:tcPr>
          <w:p w:rsidR="00AC1D9A" w:rsidRPr="003568CD" w:rsidRDefault="00AC1D9A" w:rsidP="00930494">
            <w:pPr>
              <w:pStyle w:val="TableParagraph"/>
              <w:spacing w:before="166"/>
              <w:ind w:left="44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Year 1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is the same and different about us?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Who is special to us?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helps us stay healthy?</w:t>
            </w:r>
          </w:p>
        </w:tc>
        <w:tc>
          <w:tcPr>
            <w:tcW w:w="2474" w:type="dxa"/>
            <w:shd w:val="clear" w:color="auto" w:fill="C4E3F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can we do with money?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6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Who helps to keep us safe?</w:t>
            </w:r>
          </w:p>
        </w:tc>
        <w:tc>
          <w:tcPr>
            <w:tcW w:w="2474" w:type="dxa"/>
            <w:shd w:val="clear" w:color="auto" w:fill="C4E3F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we look after each other and the world?</w:t>
            </w:r>
          </w:p>
        </w:tc>
      </w:tr>
      <w:tr w:rsidR="00AC1D9A" w:rsidRPr="003568CD" w:rsidTr="00930494">
        <w:trPr>
          <w:trHeight w:val="1097"/>
        </w:trPr>
        <w:tc>
          <w:tcPr>
            <w:tcW w:w="618" w:type="dxa"/>
            <w:textDirection w:val="btLr"/>
          </w:tcPr>
          <w:p w:rsidR="00AC1D9A" w:rsidRPr="003568CD" w:rsidRDefault="00AC1D9A" w:rsidP="00930494">
            <w:pPr>
              <w:pStyle w:val="TableParagraph"/>
              <w:spacing w:before="166"/>
              <w:ind w:left="44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Year 2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3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makes a good friend?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is bullying?</w:t>
            </w:r>
          </w:p>
        </w:tc>
        <w:tc>
          <w:tcPr>
            <w:tcW w:w="2474" w:type="dxa"/>
            <w:shd w:val="clear" w:color="auto" w:fill="C4E3F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ind w:left="84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jobs do people do?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5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helps us to stay safe?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6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helps us grow and stay healthy?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do we recognise our feelings?</w:t>
            </w:r>
          </w:p>
        </w:tc>
      </w:tr>
      <w:tr w:rsidR="00AC1D9A" w:rsidRPr="003568CD" w:rsidTr="00930494">
        <w:trPr>
          <w:trHeight w:val="957"/>
        </w:trPr>
        <w:tc>
          <w:tcPr>
            <w:tcW w:w="618" w:type="dxa"/>
            <w:textDirection w:val="btLr"/>
          </w:tcPr>
          <w:p w:rsidR="00AC1D9A" w:rsidRPr="003568CD" w:rsidRDefault="00AC1D9A" w:rsidP="00930494">
            <w:pPr>
              <w:pStyle w:val="TableParagraph"/>
              <w:spacing w:before="166"/>
              <w:ind w:left="44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Year 3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we be a good friend?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keeps us safe?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ind w:left="84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are families like?</w:t>
            </w:r>
          </w:p>
        </w:tc>
        <w:tc>
          <w:tcPr>
            <w:tcW w:w="2474" w:type="dxa"/>
            <w:shd w:val="clear" w:color="auto" w:fill="C4E3F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5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makes a community?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6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Why should we eat well and look after our teeth?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Why should we keep active and sleep well?</w:t>
            </w:r>
          </w:p>
        </w:tc>
      </w:tr>
      <w:tr w:rsidR="00AC1D9A" w:rsidRPr="003568CD" w:rsidTr="00930494">
        <w:trPr>
          <w:trHeight w:val="1577"/>
        </w:trPr>
        <w:tc>
          <w:tcPr>
            <w:tcW w:w="618" w:type="dxa"/>
            <w:textDirection w:val="btLr"/>
          </w:tcPr>
          <w:p w:rsidR="00AC1D9A" w:rsidRPr="003568CD" w:rsidRDefault="00AC1D9A" w:rsidP="00930494">
            <w:pPr>
              <w:pStyle w:val="TableParagraph"/>
              <w:spacing w:before="166"/>
              <w:ind w:left="44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Year 4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strengths, skills and interests do we have?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do we treat each other with respect?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we manage our feelings?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79" w:line="300" w:lineRule="auto"/>
              <w:ind w:left="86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our choices make a difference</w:t>
            </w:r>
          </w:p>
          <w:p w:rsidR="00AC1D9A" w:rsidRPr="003568CD" w:rsidRDefault="00AC1D9A" w:rsidP="00930494">
            <w:pPr>
              <w:pStyle w:val="TableParagraph"/>
              <w:ind w:left="86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to others and the</w:t>
            </w: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6"/>
                <w:szCs w:val="16"/>
              </w:rPr>
            </w:pPr>
            <w:proofErr w:type="gramStart"/>
            <w:r>
              <w:rPr>
                <w:rFonts w:ascii="Lato"/>
                <w:b/>
                <w:sz w:val="16"/>
                <w:szCs w:val="16"/>
              </w:rPr>
              <w:t>environment</w:t>
            </w:r>
            <w:proofErr w:type="gramEnd"/>
            <w:r>
              <w:rPr>
                <w:rFonts w:ascii="Lato"/>
                <w:b/>
                <w:sz w:val="16"/>
                <w:szCs w:val="16"/>
              </w:rPr>
              <w:t>?</w:t>
            </w:r>
          </w:p>
        </w:tc>
        <w:tc>
          <w:tcPr>
            <w:tcW w:w="2474" w:type="dxa"/>
            <w:shd w:val="clear" w:color="auto" w:fill="C4E3F4"/>
          </w:tcPr>
          <w:p w:rsidR="00AC1D9A" w:rsidRPr="003568CD" w:rsidRDefault="00AC1D9A" w:rsidP="00930494">
            <w:pPr>
              <w:pStyle w:val="TableParagraph"/>
              <w:spacing w:before="60"/>
              <w:ind w:left="86"/>
              <w:rPr>
                <w:rFonts w:ascii="Lato"/>
                <w:b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60"/>
              <w:ind w:left="86"/>
              <w:rPr>
                <w:rFonts w:ascii="Lato"/>
                <w:b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60"/>
              <w:ind w:left="86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 xml:space="preserve">   PATHS</w:t>
            </w:r>
          </w:p>
          <w:p w:rsidR="00AC1D9A" w:rsidRPr="003568CD" w:rsidRDefault="00AC1D9A" w:rsidP="00930494">
            <w:pPr>
              <w:pStyle w:val="TableParagraph"/>
              <w:spacing w:before="60"/>
              <w:ind w:left="86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(chosen according to needs of cohort)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7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we manage risk in different places?</w:t>
            </w:r>
          </w:p>
        </w:tc>
      </w:tr>
      <w:tr w:rsidR="00AC1D9A" w:rsidRPr="003568CD" w:rsidTr="00930494">
        <w:trPr>
          <w:trHeight w:val="1416"/>
        </w:trPr>
        <w:tc>
          <w:tcPr>
            <w:tcW w:w="618" w:type="dxa"/>
            <w:textDirection w:val="btLr"/>
          </w:tcPr>
          <w:p w:rsidR="00AC1D9A" w:rsidRPr="003568CD" w:rsidRDefault="00AC1D9A" w:rsidP="00930494">
            <w:pPr>
              <w:pStyle w:val="TableParagraph"/>
              <w:spacing w:before="166"/>
              <w:ind w:left="44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Year 5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3" w:right="112"/>
              <w:rPr>
                <w:rFonts w:ascii="Lato" w:hAnsi="Lato"/>
                <w:b/>
                <w:sz w:val="16"/>
                <w:szCs w:val="16"/>
              </w:rPr>
            </w:pPr>
            <w:r w:rsidRPr="003568CD">
              <w:rPr>
                <w:rFonts w:ascii="Lato" w:hAnsi="Lato"/>
                <w:b/>
                <w:sz w:val="16"/>
                <w:szCs w:val="16"/>
              </w:rPr>
              <w:t>What makes up a person’s identity?</w:t>
            </w:r>
          </w:p>
        </w:tc>
        <w:tc>
          <w:tcPr>
            <w:tcW w:w="2474" w:type="dxa"/>
            <w:shd w:val="clear" w:color="auto" w:fill="C4E3F4"/>
          </w:tcPr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line="300" w:lineRule="auto"/>
              <w:ind w:left="83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decisions can people make with money?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we help in an accident or emergency?</w:t>
            </w:r>
          </w:p>
        </w:tc>
        <w:tc>
          <w:tcPr>
            <w:tcW w:w="2474" w:type="dxa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friends communicate safely?</w:t>
            </w:r>
          </w:p>
        </w:tc>
        <w:tc>
          <w:tcPr>
            <w:tcW w:w="2474" w:type="dxa"/>
            <w:shd w:val="clear" w:color="auto" w:fill="B8D9AF"/>
          </w:tcPr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Default="00AC1D9A" w:rsidP="00930494">
            <w:pPr>
              <w:pStyle w:val="TableParagraph"/>
              <w:spacing w:line="300" w:lineRule="auto"/>
              <w:ind w:left="86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 xml:space="preserve">How can drugs common to everyday life affect health? </w:t>
            </w:r>
          </w:p>
          <w:p w:rsidR="00AC1D9A" w:rsidRPr="003568CD" w:rsidRDefault="00AC1D9A" w:rsidP="00930494">
            <w:pPr>
              <w:pStyle w:val="TableParagraph"/>
              <w:spacing w:line="300" w:lineRule="auto"/>
              <w:ind w:left="86" w:right="112"/>
              <w:rPr>
                <w:rFonts w:ascii="Lato"/>
                <w:b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line="300" w:lineRule="auto"/>
              <w:ind w:left="86" w:right="112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(How will we grow and change? - taught with Puberty content Science)</w:t>
            </w:r>
          </w:p>
        </w:tc>
        <w:tc>
          <w:tcPr>
            <w:tcW w:w="2474" w:type="dxa"/>
            <w:shd w:val="clear" w:color="auto" w:fill="C4E3F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68"/>
              <w:ind w:left="55" w:right="77"/>
              <w:jc w:val="center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jobs would we like?</w:t>
            </w:r>
          </w:p>
        </w:tc>
      </w:tr>
      <w:tr w:rsidR="00AC1D9A" w:rsidRPr="003568CD" w:rsidTr="00930494">
        <w:trPr>
          <w:trHeight w:val="969"/>
        </w:trPr>
        <w:tc>
          <w:tcPr>
            <w:tcW w:w="618" w:type="dxa"/>
            <w:textDirection w:val="btLr"/>
          </w:tcPr>
          <w:p w:rsidR="00AC1D9A" w:rsidRPr="003568CD" w:rsidRDefault="00AC1D9A" w:rsidP="00930494">
            <w:pPr>
              <w:pStyle w:val="TableParagraph"/>
              <w:spacing w:before="166"/>
              <w:ind w:left="44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Year 6</w:t>
            </w:r>
          </w:p>
        </w:tc>
        <w:tc>
          <w:tcPr>
            <w:tcW w:w="4948" w:type="dxa"/>
            <w:gridSpan w:val="2"/>
            <w:shd w:val="clear" w:color="auto" w:fill="B8D9AF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ind w:left="83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we keep healthy as we grow?</w:t>
            </w:r>
          </w:p>
        </w:tc>
        <w:tc>
          <w:tcPr>
            <w:tcW w:w="4948" w:type="dxa"/>
            <w:gridSpan w:val="2"/>
            <w:shd w:val="clear" w:color="auto" w:fill="C4E3F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5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ind w:left="84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How can the media influence people?</w:t>
            </w:r>
          </w:p>
        </w:tc>
        <w:tc>
          <w:tcPr>
            <w:tcW w:w="4948" w:type="dxa"/>
            <w:gridSpan w:val="2"/>
            <w:shd w:val="clear" w:color="auto" w:fill="F4D4C4"/>
          </w:tcPr>
          <w:p w:rsidR="00AC1D9A" w:rsidRPr="003568CD" w:rsidRDefault="00AC1D9A" w:rsidP="00930494">
            <w:pPr>
              <w:pStyle w:val="TableParagraph"/>
              <w:rPr>
                <w:rFonts w:ascii="Glacial Indifference"/>
                <w:sz w:val="16"/>
                <w:szCs w:val="16"/>
              </w:rPr>
            </w:pPr>
          </w:p>
          <w:p w:rsidR="00AC1D9A" w:rsidRPr="003568CD" w:rsidRDefault="00AC1D9A" w:rsidP="00930494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6"/>
                <w:szCs w:val="16"/>
              </w:rPr>
            </w:pPr>
            <w:r w:rsidRPr="003568CD">
              <w:rPr>
                <w:rFonts w:ascii="Lato"/>
                <w:b/>
                <w:sz w:val="16"/>
                <w:szCs w:val="16"/>
              </w:rPr>
              <w:t>What will change as we become more independent? How do friendships change as we grow?</w:t>
            </w:r>
          </w:p>
        </w:tc>
      </w:tr>
    </w:tbl>
    <w:p w:rsidR="00AC1D9A" w:rsidRPr="007029BB" w:rsidRDefault="00AC1D9A" w:rsidP="00AC1D9A">
      <w:pPr>
        <w:spacing w:line="300" w:lineRule="auto"/>
        <w:rPr>
          <w:rFonts w:ascii="Lato"/>
          <w:sz w:val="16"/>
          <w:szCs w:val="16"/>
        </w:rPr>
        <w:sectPr w:rsidR="00AC1D9A" w:rsidRPr="007029BB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C43C6B" w:rsidRDefault="00B83284"/>
    <w:sectPr w:rsidR="00C43C6B" w:rsidSect="00AC1D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9A"/>
    <w:rsid w:val="001F1C1D"/>
    <w:rsid w:val="0025409E"/>
    <w:rsid w:val="00AC1D9A"/>
    <w:rsid w:val="00B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B14DA-0961-4555-BE7C-E60DEA0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1D9A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1D9A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D9A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AC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Cufley</dc:creator>
  <cp:keywords/>
  <dc:description/>
  <cp:lastModifiedBy>Lisa Doswell</cp:lastModifiedBy>
  <cp:revision>2</cp:revision>
  <dcterms:created xsi:type="dcterms:W3CDTF">2023-10-12T07:50:00Z</dcterms:created>
  <dcterms:modified xsi:type="dcterms:W3CDTF">2023-10-12T07:50:00Z</dcterms:modified>
</cp:coreProperties>
</file>